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BF5" w:rsidRPr="00C94BF5" w:rsidRDefault="00C94BF5" w:rsidP="00C94BF5">
      <w:pPr>
        <w:ind w:right="277"/>
        <w:jc w:val="center"/>
        <w:rPr>
          <w:rFonts w:ascii="Cambria Math" w:eastAsia="Arial Black" w:hAnsi="Cambria Math" w:cs="Arial Black"/>
          <w:b/>
          <w:bCs/>
          <w:sz w:val="24"/>
          <w:szCs w:val="24"/>
        </w:rPr>
      </w:pPr>
      <w:r w:rsidRPr="00C94BF5">
        <w:rPr>
          <w:rFonts w:ascii="Cambria Math" w:eastAsia="Arial Black" w:hAnsi="Cambria Math" w:cs="Arial Black"/>
          <w:b/>
          <w:bCs/>
          <w:sz w:val="24"/>
          <w:szCs w:val="24"/>
        </w:rPr>
        <w:t>BMP L611 – Concentrated Flow Dispersion</w:t>
      </w:r>
      <w:r>
        <w:rPr>
          <w:rFonts w:ascii="Cambria Math" w:eastAsia="Arial Black" w:hAnsi="Cambria Math" w:cs="Arial Black"/>
          <w:b/>
          <w:bCs/>
          <w:sz w:val="24"/>
          <w:szCs w:val="24"/>
        </w:rPr>
        <w:t xml:space="preserve"> Sizing Sheet </w:t>
      </w:r>
      <w:r w:rsidRPr="00436B3F">
        <w:rPr>
          <w:rFonts w:ascii="Cambria Math" w:eastAsia="Arial Black" w:hAnsi="Cambria Math" w:cs="Arial Black"/>
          <w:b/>
          <w:bCs/>
          <w:sz w:val="24"/>
          <w:szCs w:val="24"/>
        </w:rPr>
        <w:t>for Minimum Requirement #5 – The List Approach</w:t>
      </w:r>
    </w:p>
    <w:p w:rsidR="00C94BF5" w:rsidRPr="00C94BF5" w:rsidRDefault="00C94BF5" w:rsidP="00C94BF5">
      <w:pPr>
        <w:pStyle w:val="Heading1"/>
        <w:rPr>
          <w:rFonts w:ascii="Cambria Math" w:hAnsi="Cambria Math"/>
          <w:b w:val="0"/>
          <w:spacing w:val="-1"/>
        </w:rPr>
      </w:pPr>
    </w:p>
    <w:p w:rsidR="00C94BF5" w:rsidRPr="00C94BF5" w:rsidRDefault="00C94BF5" w:rsidP="00C94BF5">
      <w:pPr>
        <w:pStyle w:val="Heading1"/>
        <w:ind w:left="0"/>
        <w:rPr>
          <w:rFonts w:ascii="Cambria Math" w:hAnsi="Cambria Math"/>
          <w:b w:val="0"/>
          <w:spacing w:val="-1"/>
        </w:rPr>
      </w:pPr>
      <w:r w:rsidRPr="00C94BF5">
        <w:rPr>
          <w:rFonts w:ascii="Cambria Math" w:hAnsi="Cambria Math"/>
          <w:b w:val="0"/>
          <w:spacing w:val="-1"/>
        </w:rPr>
        <w:t xml:space="preserve">Concentrated flow dispersion BMPs </w:t>
      </w:r>
      <w:proofErr w:type="gramStart"/>
      <w:r w:rsidRPr="00C94BF5">
        <w:rPr>
          <w:rFonts w:ascii="Cambria Math" w:hAnsi="Cambria Math"/>
          <w:b w:val="0"/>
          <w:spacing w:val="-1"/>
        </w:rPr>
        <w:t>shall be designed</w:t>
      </w:r>
      <w:proofErr w:type="gramEnd"/>
      <w:r w:rsidRPr="00C94BF5">
        <w:rPr>
          <w:rFonts w:ascii="Cambria Math" w:hAnsi="Cambria Math"/>
          <w:b w:val="0"/>
          <w:spacing w:val="-1"/>
        </w:rPr>
        <w:t xml:space="preserve"> in accordance with the SWMM and </w:t>
      </w:r>
      <w:r w:rsidR="00530C65">
        <w:rPr>
          <w:rFonts w:ascii="Cambria Math" w:hAnsi="Cambria Math"/>
          <w:b w:val="0"/>
          <w:spacing w:val="-1"/>
        </w:rPr>
        <w:t xml:space="preserve">Green Stormwater Infrastructure </w:t>
      </w:r>
      <w:bookmarkStart w:id="0" w:name="_GoBack"/>
      <w:bookmarkEnd w:id="0"/>
      <w:r w:rsidRPr="00C94BF5">
        <w:rPr>
          <w:rFonts w:ascii="Cambria Math" w:hAnsi="Cambria Math"/>
          <w:b w:val="0"/>
          <w:spacing w:val="-1"/>
        </w:rPr>
        <w:t xml:space="preserve">Typical Detail Figure 009 – Concentrated Flow Driveway Dispersion. Clearly show the vegetated </w:t>
      </w:r>
      <w:proofErr w:type="spellStart"/>
      <w:r w:rsidRPr="00C94BF5">
        <w:rPr>
          <w:rFonts w:ascii="Cambria Math" w:hAnsi="Cambria Math"/>
          <w:b w:val="0"/>
          <w:spacing w:val="-1"/>
        </w:rPr>
        <w:t>flowpath</w:t>
      </w:r>
      <w:proofErr w:type="spellEnd"/>
      <w:r w:rsidRPr="00C94BF5">
        <w:rPr>
          <w:rFonts w:ascii="Cambria Math" w:hAnsi="Cambria Math"/>
          <w:b w:val="0"/>
          <w:spacing w:val="-1"/>
        </w:rPr>
        <w:t xml:space="preserve"> on the site plan. A maximum of 700 ft</w:t>
      </w:r>
      <w:r w:rsidRPr="00C94BF5">
        <w:rPr>
          <w:rFonts w:ascii="Cambria Math" w:hAnsi="Cambria Math"/>
          <w:b w:val="0"/>
          <w:spacing w:val="-1"/>
          <w:vertAlign w:val="superscript"/>
        </w:rPr>
        <w:t>2</w:t>
      </w:r>
      <w:r w:rsidRPr="00C94BF5">
        <w:rPr>
          <w:rFonts w:ascii="Cambria Math" w:hAnsi="Cambria Math"/>
          <w:b w:val="0"/>
          <w:spacing w:val="-1"/>
        </w:rPr>
        <w:t xml:space="preserve"> of roof area can drain to each dispersion BMP.</w:t>
      </w:r>
    </w:p>
    <w:p w:rsidR="00C94BF5" w:rsidRPr="00C94BF5" w:rsidRDefault="00C94BF5" w:rsidP="00C94BF5">
      <w:pPr>
        <w:pStyle w:val="Heading1"/>
        <w:ind w:left="0"/>
        <w:rPr>
          <w:rFonts w:ascii="Cambria Math" w:hAnsi="Cambria Math"/>
          <w:b w:val="0"/>
          <w:spacing w:val="-1"/>
        </w:rPr>
      </w:pPr>
    </w:p>
    <w:p w:rsidR="00C94BF5" w:rsidRPr="00C94BF5" w:rsidRDefault="00C94BF5" w:rsidP="00C94BF5">
      <w:pPr>
        <w:pStyle w:val="Heading1"/>
        <w:numPr>
          <w:ilvl w:val="0"/>
          <w:numId w:val="1"/>
        </w:numPr>
        <w:rPr>
          <w:rFonts w:ascii="Cambria Math" w:hAnsi="Cambria Math"/>
          <w:b w:val="0"/>
          <w:spacing w:val="-1"/>
        </w:rPr>
      </w:pPr>
      <w:r w:rsidRPr="00C94BF5">
        <w:rPr>
          <w:rFonts w:ascii="Cambria Math" w:hAnsi="Cambria Math"/>
          <w:b w:val="0"/>
          <w:spacing w:val="-1"/>
        </w:rPr>
        <w:t xml:space="preserve">Hard Surface Area Requiring Mitigation: </w:t>
      </w:r>
      <w:sdt>
        <w:sdtPr>
          <w:rPr>
            <w:rFonts w:ascii="Cambria Math" w:hAnsi="Cambria Math"/>
            <w:b w:val="0"/>
            <w:spacing w:val="-1"/>
          </w:rPr>
          <w:id w:val="-2087677117"/>
          <w:showingPlcHdr/>
        </w:sdtPr>
        <w:sdtEndPr/>
        <w:sdtContent>
          <w:r w:rsidRPr="00C94BF5">
            <w:rPr>
              <w:rStyle w:val="PlaceholderText"/>
              <w:rFonts w:ascii="Cambria Math" w:hAnsi="Cambria Math"/>
            </w:rPr>
            <w:t>Click here to enter text.</w:t>
          </w:r>
        </w:sdtContent>
      </w:sdt>
    </w:p>
    <w:p w:rsidR="00C94BF5" w:rsidRPr="00C94BF5" w:rsidRDefault="00C94BF5" w:rsidP="00C94BF5">
      <w:pPr>
        <w:pStyle w:val="Heading1"/>
        <w:numPr>
          <w:ilvl w:val="0"/>
          <w:numId w:val="1"/>
        </w:numPr>
        <w:rPr>
          <w:rFonts w:ascii="Cambria Math" w:hAnsi="Cambria Math"/>
          <w:b w:val="0"/>
          <w:spacing w:val="-1"/>
        </w:rPr>
      </w:pPr>
      <w:r w:rsidRPr="00C94BF5">
        <w:rPr>
          <w:rFonts w:ascii="Cambria Math" w:hAnsi="Cambria Math"/>
          <w:b w:val="0"/>
          <w:spacing w:val="-1"/>
        </w:rPr>
        <w:t xml:space="preserve">Hard Surface Draining to Dispersion BMP: </w:t>
      </w:r>
      <w:sdt>
        <w:sdtPr>
          <w:rPr>
            <w:rFonts w:ascii="Cambria Math" w:hAnsi="Cambria Math"/>
            <w:b w:val="0"/>
            <w:spacing w:val="-1"/>
          </w:rPr>
          <w:id w:val="-664016231"/>
          <w:showingPlcHdr/>
        </w:sdtPr>
        <w:sdtEndPr/>
        <w:sdtContent>
          <w:r w:rsidRPr="00C94BF5">
            <w:rPr>
              <w:rStyle w:val="PlaceholderText"/>
              <w:rFonts w:ascii="Cambria Math" w:hAnsi="Cambria Math"/>
            </w:rPr>
            <w:t>Click here to enter text.</w:t>
          </w:r>
        </w:sdtContent>
      </w:sdt>
    </w:p>
    <w:p w:rsidR="00D06E41" w:rsidRDefault="00D06E41"/>
    <w:sectPr w:rsidR="00D06E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C927C6"/>
    <w:multiLevelType w:val="hybridMultilevel"/>
    <w:tmpl w:val="A87E9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BF5"/>
    <w:rsid w:val="002954F5"/>
    <w:rsid w:val="00530C65"/>
    <w:rsid w:val="00C94BF5"/>
    <w:rsid w:val="00D0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C439A"/>
  <w15:chartTrackingRefBased/>
  <w15:docId w15:val="{5083E78F-1752-49FB-BF86-306E6B72A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94BF5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C94BF5"/>
    <w:pPr>
      <w:ind w:left="12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94BF5"/>
    <w:rPr>
      <w:rFonts w:ascii="Arial" w:eastAsia="Arial" w:hAnsi="Arial"/>
      <w:b/>
      <w:b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94B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ookman">
      <a:majorFont>
        <a:latin typeface="Bookman Old Style"/>
        <a:ea typeface=""/>
        <a:cs typeface=""/>
      </a:majorFont>
      <a:minorFont>
        <a:latin typeface="Bookman Old Styl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Tacoma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Hoppin, Mieke</dc:creator>
  <cp:keywords/>
  <dc:description/>
  <cp:lastModifiedBy>Hoppin, Mieke</cp:lastModifiedBy>
  <cp:revision>2</cp:revision>
  <dcterms:created xsi:type="dcterms:W3CDTF">2021-04-12T17:53:00Z</dcterms:created>
  <dcterms:modified xsi:type="dcterms:W3CDTF">2021-05-03T15:29:00Z</dcterms:modified>
</cp:coreProperties>
</file>